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C50C3" w14:textId="65F42C82" w:rsidR="00CC41B8" w:rsidRDefault="00D84FFA" w:rsidP="00D84FFA">
      <w:pPr>
        <w:jc w:val="center"/>
        <w:rPr>
          <w:rFonts w:ascii="Calibri" w:hAnsi="Calibri" w:cs="Calibri"/>
          <w:b/>
          <w:bCs/>
          <w:color w:val="538135" w:themeColor="accent6" w:themeShade="BF"/>
          <w:sz w:val="44"/>
          <w:szCs w:val="44"/>
        </w:rPr>
      </w:pPr>
      <w:r w:rsidRPr="00D84FFA">
        <w:rPr>
          <w:rFonts w:ascii="Calibri" w:hAnsi="Calibri" w:cs="Calibri"/>
          <w:b/>
          <w:bCs/>
          <w:color w:val="538135" w:themeColor="accent6" w:themeShade="BF"/>
          <w:sz w:val="44"/>
          <w:szCs w:val="44"/>
        </w:rPr>
        <w:t xml:space="preserve">Careers News </w:t>
      </w:r>
      <w:r>
        <w:rPr>
          <w:rFonts w:ascii="Calibri" w:hAnsi="Calibri" w:cs="Calibri"/>
          <w:b/>
          <w:bCs/>
          <w:color w:val="538135" w:themeColor="accent6" w:themeShade="BF"/>
          <w:sz w:val="44"/>
          <w:szCs w:val="44"/>
        </w:rPr>
        <w:t>– S2 week 2 2020</w:t>
      </w:r>
    </w:p>
    <w:p w14:paraId="635C6BF7" w14:textId="123C76DD" w:rsidR="00D84FFA" w:rsidRPr="00EA7A3F" w:rsidRDefault="00D84FFA" w:rsidP="00D84FFA">
      <w:pPr>
        <w:rPr>
          <w:rFonts w:ascii="Calibri" w:hAnsi="Calibri" w:cs="Calibri"/>
          <w:b/>
          <w:bCs/>
          <w:color w:val="7030A0"/>
          <w:sz w:val="40"/>
          <w:szCs w:val="40"/>
        </w:rPr>
      </w:pPr>
      <w:r w:rsidRPr="00EA7A3F">
        <w:rPr>
          <w:rFonts w:ascii="Calibri" w:hAnsi="Calibri" w:cs="Calibri"/>
          <w:b/>
          <w:bCs/>
          <w:color w:val="7030A0"/>
          <w:sz w:val="40"/>
          <w:szCs w:val="40"/>
        </w:rPr>
        <w:t>Uni Virtual Open Days – save the date</w:t>
      </w:r>
    </w:p>
    <w:p w14:paraId="2F7EAA79" w14:textId="4919E3FE" w:rsidR="00D84FFA" w:rsidRPr="000D299A" w:rsidRDefault="00D84FFA" w:rsidP="006F4C01">
      <w:pPr>
        <w:rPr>
          <w:rStyle w:val="Hyperlink"/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8"/>
          <w:szCs w:val="28"/>
        </w:rPr>
        <w:t>AUSTRALIAN NATIONAL UNIVERSITY</w:t>
      </w:r>
      <w:r w:rsidR="006F4C01">
        <w:rPr>
          <w:rFonts w:ascii="Calibri" w:hAnsi="Calibri" w:cs="Calibri"/>
          <w:b/>
          <w:bCs/>
          <w:sz w:val="24"/>
          <w:szCs w:val="24"/>
        </w:rPr>
        <w:t xml:space="preserve"> - </w:t>
      </w:r>
      <w:r>
        <w:rPr>
          <w:rFonts w:ascii="Calibri" w:hAnsi="Calibri" w:cs="Calibri"/>
          <w:b/>
          <w:bCs/>
          <w:sz w:val="24"/>
          <w:szCs w:val="24"/>
        </w:rPr>
        <w:t>A</w:t>
      </w:r>
      <w:r w:rsidR="00A360AE">
        <w:rPr>
          <w:rFonts w:ascii="Calibri" w:hAnsi="Calibri" w:cs="Calibri"/>
          <w:b/>
          <w:bCs/>
          <w:sz w:val="24"/>
          <w:szCs w:val="24"/>
        </w:rPr>
        <w:t xml:space="preserve">NU’s Virtual Open Week takes place on 22-28 August, with an interactive day on 22 August. </w:t>
      </w:r>
      <w:r w:rsidR="000D299A">
        <w:fldChar w:fldCharType="begin"/>
      </w:r>
      <w:r w:rsidR="000D299A">
        <w:instrText xml:space="preserve"> HYPERLINK "https://www.anu.edu.au/study/events/virtual-open-week-2020?utm_campaign=Register%20for%20OW1&amp;utm_medium=email&amp;utm_source=Eloqua" </w:instrText>
      </w:r>
      <w:r w:rsidR="000D299A">
        <w:fldChar w:fldCharType="separate"/>
      </w:r>
      <w:r w:rsidR="006F4C01" w:rsidRPr="000D299A">
        <w:rPr>
          <w:rStyle w:val="Hyperlink"/>
        </w:rPr>
        <w:t>https://www.anu.edu.au/study/events/virtual-open-week-2020?utm_campaign=Register%20for%20OW1&amp;utm_medium=email&amp;utm_source=Eloqua</w:t>
      </w:r>
    </w:p>
    <w:p w14:paraId="68EBEE9E" w14:textId="357353A6" w:rsidR="00A360AE" w:rsidRDefault="000D299A" w:rsidP="00D84FFA">
      <w:pPr>
        <w:rPr>
          <w:rFonts w:ascii="Calibri" w:hAnsi="Calibri" w:cs="Calibri"/>
          <w:b/>
          <w:bCs/>
          <w:sz w:val="28"/>
          <w:szCs w:val="28"/>
        </w:rPr>
      </w:pPr>
      <w:r>
        <w:fldChar w:fldCharType="end"/>
      </w:r>
      <w:r w:rsidR="00D84FFA">
        <w:rPr>
          <w:rFonts w:ascii="Calibri" w:hAnsi="Calibri" w:cs="Calibri"/>
          <w:b/>
          <w:bCs/>
          <w:sz w:val="28"/>
          <w:szCs w:val="28"/>
        </w:rPr>
        <w:t>AUSTRALIAN CATHOLIC UNIVERSITY</w:t>
      </w:r>
      <w:r w:rsidR="006F4C01">
        <w:rPr>
          <w:rFonts w:ascii="Calibri" w:hAnsi="Calibri" w:cs="Calibri"/>
          <w:b/>
          <w:bCs/>
          <w:sz w:val="28"/>
          <w:szCs w:val="28"/>
        </w:rPr>
        <w:t xml:space="preserve"> - </w:t>
      </w:r>
      <w:r w:rsidR="00A360AE">
        <w:rPr>
          <w:rFonts w:ascii="Calibri" w:hAnsi="Calibri" w:cs="Calibri"/>
          <w:b/>
          <w:bCs/>
          <w:sz w:val="28"/>
          <w:szCs w:val="28"/>
        </w:rPr>
        <w:t>ACU has three Open Days:29 August, 5 September &amp; 12 September from 9am-3pm.</w:t>
      </w:r>
      <w:r w:rsidR="00050813" w:rsidRPr="00050813">
        <w:t xml:space="preserve"> </w:t>
      </w:r>
      <w:hyperlink r:id="rId5" w:history="1">
        <w:r w:rsidR="00050813">
          <w:rPr>
            <w:rStyle w:val="Hyperlink"/>
          </w:rPr>
          <w:t>https://openday.acu.edu.au/?_cldee=ZmlvbmEuY2hlc3RlckBlZC5hY3QuZWR1LmF1&amp;recipientid=contact-2a3e881671e5e311b3aed89d6765b220-03351e8f78a34a9591b780ea6aeb84da&amp;esid=866491ee-b9c4-ea11-a812-000d3a085914</w:t>
        </w:r>
      </w:hyperlink>
    </w:p>
    <w:p w14:paraId="52B9CA0E" w14:textId="1E5E538D" w:rsidR="00D84FFA" w:rsidRDefault="00D84FFA" w:rsidP="00D84FFA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UNIVERSITY OF CANBERRA</w:t>
      </w:r>
      <w:r w:rsidR="00A360AE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6F4C01">
        <w:rPr>
          <w:rFonts w:ascii="Calibri" w:hAnsi="Calibri" w:cs="Calibri"/>
          <w:b/>
          <w:bCs/>
          <w:sz w:val="28"/>
          <w:szCs w:val="28"/>
        </w:rPr>
        <w:t xml:space="preserve">- </w:t>
      </w:r>
      <w:r w:rsidR="00A360AE">
        <w:rPr>
          <w:rFonts w:ascii="Calibri" w:hAnsi="Calibri" w:cs="Calibri"/>
          <w:b/>
          <w:bCs/>
          <w:sz w:val="28"/>
          <w:szCs w:val="28"/>
        </w:rPr>
        <w:t>The UC Virtual Day is on 22 August, with recorded sessions available until 28 August</w:t>
      </w:r>
      <w:r w:rsidR="00050813">
        <w:rPr>
          <w:rFonts w:ascii="Calibri" w:hAnsi="Calibri" w:cs="Calibri"/>
          <w:b/>
          <w:bCs/>
          <w:sz w:val="28"/>
          <w:szCs w:val="28"/>
        </w:rPr>
        <w:t xml:space="preserve">. </w:t>
      </w:r>
      <w:hyperlink r:id="rId6" w:history="1">
        <w:r w:rsidR="00050813">
          <w:rPr>
            <w:rStyle w:val="Hyperlink"/>
          </w:rPr>
          <w:t>https://www.canberra.edu.au/openday?mkt_tok=eyJpIjoiTVRJMVpEbG1NRFZtWkRrMSIsInQiOiIxekRkZFc5WlpEYnZpUVJQdjNuRkFOQVZYZkN2N2hyWENYT1JOaDRoWUhobzA3NEpPa3BjU3hVNHE0OVhHdzdxbGZDV2RlbjhcLzlwcm</w:t>
        </w:r>
      </w:hyperlink>
    </w:p>
    <w:p w14:paraId="2042A01A" w14:textId="708A8E24" w:rsidR="00A360AE" w:rsidRDefault="00A360AE" w:rsidP="00D84FFA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Year 11 students can also gain early entry through the Fast Forward Program. </w:t>
      </w:r>
      <w:hyperlink r:id="rId7" w:history="1">
        <w:r w:rsidR="00050813">
          <w:rPr>
            <w:rStyle w:val="Hyperlink"/>
          </w:rPr>
          <w:t>https://www.canberra.edu.au/fastforward?mkt_tok=eyJpIjoiWmpFeU9EVTFNekkyTm1NeSIsInQiOiJMUUtjMXRjNVBjSUtNb1UyMWlCV2JIVlNFcUhQd1NkYlNId29sa2RHUjRVQXA0NVA5Tnl3QzE2aHh0c0JcL2ZxKzRZQkJaUHVxNWF5anZyN3N0MWRvNDgyZlwvUDYzMW44RTVZMEQzZHVBNGgyV0ZDVndWK01tcTRCNUI0WXB4RGlcLyJ9</w:t>
        </w:r>
      </w:hyperlink>
    </w:p>
    <w:p w14:paraId="08517477" w14:textId="784B28CA" w:rsidR="00D84FFA" w:rsidRPr="00EA7A3F" w:rsidRDefault="00C51A09" w:rsidP="00C51A09">
      <w:pPr>
        <w:rPr>
          <w:rFonts w:ascii="Calibri" w:hAnsi="Calibri" w:cs="Calibri"/>
          <w:b/>
          <w:bCs/>
          <w:color w:val="FF0000"/>
          <w:sz w:val="40"/>
          <w:szCs w:val="40"/>
        </w:rPr>
      </w:pPr>
      <w:r w:rsidRPr="00EA7A3F">
        <w:rPr>
          <w:rFonts w:ascii="Calibri" w:hAnsi="Calibri" w:cs="Calibri"/>
          <w:b/>
          <w:bCs/>
          <w:color w:val="FF0000"/>
          <w:sz w:val="40"/>
          <w:szCs w:val="40"/>
        </w:rPr>
        <w:t>Department of Finance Career Sta</w:t>
      </w:r>
      <w:r w:rsidR="00BB588C">
        <w:rPr>
          <w:rFonts w:ascii="Calibri" w:hAnsi="Calibri" w:cs="Calibri"/>
          <w:b/>
          <w:bCs/>
          <w:color w:val="FF0000"/>
          <w:sz w:val="40"/>
          <w:szCs w:val="40"/>
        </w:rPr>
        <w:t>r</w:t>
      </w:r>
      <w:r w:rsidRPr="00EA7A3F">
        <w:rPr>
          <w:rFonts w:ascii="Calibri" w:hAnsi="Calibri" w:cs="Calibri"/>
          <w:b/>
          <w:bCs/>
          <w:color w:val="FF0000"/>
          <w:sz w:val="40"/>
          <w:szCs w:val="40"/>
        </w:rPr>
        <w:t>ter Program</w:t>
      </w:r>
    </w:p>
    <w:p w14:paraId="19C2872C" w14:textId="1BB022CC" w:rsidR="00C51A09" w:rsidRDefault="00C51A09" w:rsidP="00C51A09">
      <w:pPr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C51A09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Applications for the Department of Finance Career Starter Program open on </w:t>
      </w:r>
      <w:r>
        <w:rPr>
          <w:rFonts w:ascii="Calibri" w:hAnsi="Calibri" w:cs="Calibri"/>
          <w:b/>
          <w:bCs/>
          <w:color w:val="000000" w:themeColor="text1"/>
          <w:sz w:val="24"/>
          <w:szCs w:val="24"/>
        </w:rPr>
        <w:t>Monday 27 July and close at 11.30pm on Sunday 9 August 2020.</w:t>
      </w:r>
    </w:p>
    <w:p w14:paraId="00FCA39B" w14:textId="4DCD0B51" w:rsidR="000D299A" w:rsidRDefault="00C51A09" w:rsidP="000D299A">
      <w:pPr>
        <w:rPr>
          <w:rFonts w:ascii="Calibri" w:hAnsi="Calibri" w:cs="Calibri"/>
          <w:color w:val="000000" w:themeColor="text1"/>
          <w:sz w:val="24"/>
          <w:szCs w:val="24"/>
        </w:rPr>
      </w:pPr>
      <w:r w:rsidRPr="00C51A09">
        <w:rPr>
          <w:rFonts w:ascii="Calibri" w:hAnsi="Calibri" w:cs="Calibri"/>
          <w:color w:val="000000" w:themeColor="text1"/>
          <w:sz w:val="24"/>
          <w:szCs w:val="24"/>
        </w:rPr>
        <w:t xml:space="preserve">To learn </w:t>
      </w:r>
      <w:r>
        <w:rPr>
          <w:rFonts w:ascii="Calibri" w:hAnsi="Calibri" w:cs="Calibri"/>
          <w:color w:val="000000" w:themeColor="text1"/>
          <w:sz w:val="24"/>
          <w:szCs w:val="24"/>
        </w:rPr>
        <w:t>more about the recruitment process, visit one of the two Virtual Candidate Information Sessions via Microsoft Teams</w:t>
      </w:r>
      <w:r w:rsidR="000D299A">
        <w:rPr>
          <w:rFonts w:ascii="Calibri" w:hAnsi="Calibri" w:cs="Calibri"/>
          <w:color w:val="000000" w:themeColor="text1"/>
          <w:sz w:val="24"/>
          <w:szCs w:val="24"/>
        </w:rPr>
        <w:t xml:space="preserve"> o</w:t>
      </w:r>
      <w:r w:rsidR="003B2F44">
        <w:rPr>
          <w:rFonts w:ascii="Calibri" w:hAnsi="Calibri" w:cs="Calibri"/>
          <w:color w:val="000000" w:themeColor="text1"/>
          <w:sz w:val="24"/>
          <w:szCs w:val="24"/>
        </w:rPr>
        <w:t>n</w:t>
      </w:r>
      <w:r w:rsidR="000D299A">
        <w:rPr>
          <w:rFonts w:ascii="Calibri" w:hAnsi="Calibri" w:cs="Calibri"/>
          <w:color w:val="000000" w:themeColor="text1"/>
          <w:sz w:val="24"/>
          <w:szCs w:val="24"/>
        </w:rPr>
        <w:t>:</w:t>
      </w:r>
    </w:p>
    <w:p w14:paraId="297A62C7" w14:textId="39B3B1BB" w:rsidR="003B2F44" w:rsidRDefault="00C51A09" w:rsidP="000D299A">
      <w:pPr>
        <w:rPr>
          <w:rFonts w:ascii="Calibri" w:hAnsi="Calibri" w:cs="Calibri"/>
          <w:color w:val="000000" w:themeColor="text1"/>
          <w:sz w:val="24"/>
          <w:szCs w:val="24"/>
        </w:rPr>
      </w:pPr>
      <w:r w:rsidRPr="000D299A">
        <w:rPr>
          <w:rFonts w:ascii="Calibri" w:hAnsi="Calibri" w:cs="Calibri"/>
          <w:color w:val="000000" w:themeColor="text1"/>
          <w:sz w:val="24"/>
          <w:szCs w:val="24"/>
        </w:rPr>
        <w:t>Thursday 30 July, 5.00pm-6,00pm</w:t>
      </w:r>
      <w:r w:rsidR="000D299A">
        <w:rPr>
          <w:rFonts w:ascii="Calibri" w:hAnsi="Calibri" w:cs="Calibri"/>
          <w:color w:val="000000" w:themeColor="text1"/>
          <w:sz w:val="24"/>
          <w:szCs w:val="24"/>
        </w:rPr>
        <w:t xml:space="preserve"> and Thursday </w:t>
      </w:r>
      <w:r w:rsidR="003B2F44">
        <w:rPr>
          <w:rFonts w:ascii="Calibri" w:hAnsi="Calibri" w:cs="Calibri"/>
          <w:color w:val="000000" w:themeColor="text1"/>
          <w:sz w:val="24"/>
          <w:szCs w:val="24"/>
        </w:rPr>
        <w:t>6 August, 12.00pm-1.00pm</w:t>
      </w:r>
    </w:p>
    <w:p w14:paraId="4F33A834" w14:textId="3A4CA7ED" w:rsidR="00C51A09" w:rsidRDefault="00C51A09" w:rsidP="000D299A">
      <w:pPr>
        <w:rPr>
          <w:rFonts w:ascii="Calibri" w:hAnsi="Calibri" w:cs="Calibri"/>
          <w:color w:val="000000" w:themeColor="text1"/>
          <w:sz w:val="24"/>
          <w:szCs w:val="24"/>
        </w:rPr>
      </w:pPr>
      <w:r w:rsidRPr="000D299A">
        <w:rPr>
          <w:rFonts w:ascii="Calibri" w:hAnsi="Calibri" w:cs="Calibri"/>
          <w:color w:val="000000" w:themeColor="text1"/>
          <w:sz w:val="24"/>
          <w:szCs w:val="24"/>
        </w:rPr>
        <w:t>To join this live session</w:t>
      </w:r>
      <w:r w:rsidR="00657DB9" w:rsidRPr="000D299A">
        <w:rPr>
          <w:rFonts w:ascii="Calibri" w:hAnsi="Calibri" w:cs="Calibri"/>
          <w:color w:val="000000" w:themeColor="text1"/>
          <w:sz w:val="24"/>
          <w:szCs w:val="24"/>
        </w:rPr>
        <w:t xml:space="preserve">, go to </w:t>
      </w:r>
      <w:hyperlink r:id="rId8" w:history="1">
        <w:r w:rsidR="000D299A" w:rsidRPr="000D299A">
          <w:rPr>
            <w:rStyle w:val="Hyperlink"/>
            <w:rFonts w:ascii="Calibri" w:hAnsi="Calibri" w:cs="Calibri"/>
            <w:sz w:val="24"/>
            <w:szCs w:val="24"/>
          </w:rPr>
          <w:t>https://www.finance.gov.au/publications/information-sheet/career-starter-program</w:t>
        </w:r>
      </w:hyperlink>
      <w:r w:rsidR="003B2F44">
        <w:rPr>
          <w:rFonts w:ascii="Calibri" w:hAnsi="Calibri" w:cs="Calibri"/>
          <w:color w:val="000000" w:themeColor="text1"/>
          <w:sz w:val="24"/>
          <w:szCs w:val="24"/>
        </w:rPr>
        <w:t xml:space="preserve"> and follow the links.</w:t>
      </w:r>
    </w:p>
    <w:p w14:paraId="03CE082B" w14:textId="16241610" w:rsidR="003B2F44" w:rsidRPr="00EA7A3F" w:rsidRDefault="003B2F44" w:rsidP="000D299A">
      <w:pPr>
        <w:rPr>
          <w:rFonts w:ascii="Calibri" w:hAnsi="Calibri" w:cs="Calibri"/>
          <w:b/>
          <w:bCs/>
          <w:color w:val="00B0F0"/>
          <w:sz w:val="40"/>
          <w:szCs w:val="40"/>
        </w:rPr>
      </w:pPr>
      <w:r w:rsidRPr="00EA7A3F">
        <w:rPr>
          <w:rFonts w:ascii="Calibri" w:hAnsi="Calibri" w:cs="Calibri"/>
          <w:b/>
          <w:bCs/>
          <w:color w:val="00B0F0"/>
          <w:sz w:val="40"/>
          <w:szCs w:val="40"/>
        </w:rPr>
        <w:t xml:space="preserve">Construction Apprenticeships </w:t>
      </w:r>
    </w:p>
    <w:p w14:paraId="0A62C96E" w14:textId="38A4F13B" w:rsidR="003B2F44" w:rsidRDefault="003B2F44" w:rsidP="003B2F44">
      <w:r>
        <w:t>The Housing Industry Association (HIA) have full-time vacancies across various construction trades.</w:t>
      </w:r>
    </w:p>
    <w:p w14:paraId="55700C53" w14:textId="07C925F2" w:rsidR="003B2F44" w:rsidRDefault="003B2F44" w:rsidP="003B2F44">
      <w:r>
        <w:t xml:space="preserve"> For those interested </w:t>
      </w:r>
      <w:proofErr w:type="gramStart"/>
      <w:r>
        <w:t>submit an application</w:t>
      </w:r>
      <w:proofErr w:type="gramEnd"/>
      <w:r>
        <w:t xml:space="preserve"> through HIA’s online recruitment portal below:</w:t>
      </w:r>
    </w:p>
    <w:p w14:paraId="7971EBE3" w14:textId="45A00E50" w:rsidR="003B2F44" w:rsidRDefault="003B37DA" w:rsidP="003B2F44">
      <w:hyperlink r:id="rId9" w:anchor="geoLocationJson=&amp;indId=&amp;keyword=&amp;locId=54277&amp;page=1&amp;wtId" w:history="1">
        <w:r w:rsidR="003B2F44" w:rsidRPr="000E3CF3">
          <w:rPr>
            <w:rStyle w:val="Hyperlink"/>
          </w:rPr>
          <w:t>http://careers.hiaapprentices.com.au/#geoLocationJson=&amp;indId=&amp;keyword=&amp;locId=54277&amp;page=1&amp;wtId</w:t>
        </w:r>
      </w:hyperlink>
      <w:r w:rsidR="003B2F44">
        <w:t>=</w:t>
      </w:r>
    </w:p>
    <w:p w14:paraId="40912F44" w14:textId="5FD0E7B6" w:rsidR="003B2F44" w:rsidRPr="00EA7A3F" w:rsidRDefault="003B2F44" w:rsidP="000D299A">
      <w:pPr>
        <w:rPr>
          <w:rFonts w:ascii="Calibri" w:hAnsi="Calibri" w:cs="Calibri"/>
          <w:b/>
          <w:bCs/>
          <w:color w:val="ED7D31" w:themeColor="accent2"/>
          <w:sz w:val="40"/>
          <w:szCs w:val="40"/>
        </w:rPr>
      </w:pPr>
      <w:r w:rsidRPr="00EA7A3F">
        <w:rPr>
          <w:rFonts w:ascii="Calibri" w:hAnsi="Calibri" w:cs="Calibri"/>
          <w:b/>
          <w:bCs/>
          <w:color w:val="ED7D31" w:themeColor="accent2"/>
          <w:sz w:val="40"/>
          <w:szCs w:val="40"/>
        </w:rPr>
        <w:t xml:space="preserve">University of Wollongong </w:t>
      </w:r>
      <w:r w:rsidR="00EA7A3F" w:rsidRPr="00EA7A3F">
        <w:rPr>
          <w:rFonts w:ascii="Calibri" w:hAnsi="Calibri" w:cs="Calibri"/>
          <w:b/>
          <w:bCs/>
          <w:color w:val="ED7D31" w:themeColor="accent2"/>
          <w:sz w:val="40"/>
          <w:szCs w:val="40"/>
        </w:rPr>
        <w:t>– Early Admission</w:t>
      </w:r>
    </w:p>
    <w:p w14:paraId="5D86372E" w14:textId="77777777" w:rsidR="00EA7A3F" w:rsidRPr="00EA7A3F" w:rsidRDefault="00EA7A3F" w:rsidP="00EA7A3F">
      <w:pPr>
        <w:rPr>
          <w:sz w:val="24"/>
          <w:szCs w:val="24"/>
        </w:rPr>
      </w:pPr>
      <w:r w:rsidRPr="00EA7A3F">
        <w:rPr>
          <w:sz w:val="24"/>
          <w:szCs w:val="24"/>
        </w:rPr>
        <w:t xml:space="preserve">Students apply directly to UOW. </w:t>
      </w:r>
      <w:hyperlink r:id="rId10" w:history="1">
        <w:r w:rsidRPr="00EA7A3F">
          <w:rPr>
            <w:rStyle w:val="Hyperlink"/>
            <w:sz w:val="24"/>
            <w:szCs w:val="24"/>
          </w:rPr>
          <w:t>https://www.uow.edu.au/study/high-school/uow-early-admission/</w:t>
        </w:r>
      </w:hyperlink>
    </w:p>
    <w:p w14:paraId="60D38A2D" w14:textId="24962E96" w:rsidR="00EA7A3F" w:rsidRDefault="00EA7A3F" w:rsidP="00EA7A3F">
      <w:pPr>
        <w:rPr>
          <w:rFonts w:ascii="Calibri" w:hAnsi="Calibri" w:cs="Calibri"/>
          <w:sz w:val="24"/>
          <w:szCs w:val="24"/>
        </w:rPr>
      </w:pPr>
      <w:r w:rsidRPr="00EA7A3F">
        <w:rPr>
          <w:sz w:val="24"/>
          <w:szCs w:val="24"/>
        </w:rPr>
        <w:t>All Early Admission applications are submitted direct to UOW.</w:t>
      </w:r>
      <w:r>
        <w:rPr>
          <w:sz w:val="24"/>
          <w:szCs w:val="24"/>
        </w:rPr>
        <w:t xml:space="preserve"> </w:t>
      </w:r>
      <w:r w:rsidRPr="00EA7A3F">
        <w:rPr>
          <w:sz w:val="24"/>
          <w:szCs w:val="24"/>
        </w:rPr>
        <w:t xml:space="preserve">If you live in NSW and the ACT your personal details, including your Year 11 results, will pre-populate the application form based on your NESA student number – so it’s even easier to apply! </w:t>
      </w:r>
      <w:r w:rsidRPr="00EA7A3F">
        <w:rPr>
          <w:rFonts w:ascii="Calibri" w:hAnsi="Calibri" w:cs="Calibri"/>
          <w:sz w:val="24"/>
          <w:szCs w:val="24"/>
        </w:rPr>
        <w:t>Early Admission Open</w:t>
      </w:r>
      <w:r w:rsidR="0041727E">
        <w:rPr>
          <w:rFonts w:ascii="Calibri" w:hAnsi="Calibri" w:cs="Calibri"/>
          <w:sz w:val="24"/>
          <w:szCs w:val="24"/>
        </w:rPr>
        <w:t>ed on</w:t>
      </w:r>
      <w:r w:rsidRPr="00EA7A3F">
        <w:rPr>
          <w:rFonts w:ascii="Calibri" w:hAnsi="Calibri" w:cs="Calibri"/>
          <w:sz w:val="24"/>
          <w:szCs w:val="24"/>
        </w:rPr>
        <w:t xml:space="preserve"> 20/7/2020</w:t>
      </w:r>
      <w:r>
        <w:rPr>
          <w:rFonts w:ascii="Calibri" w:hAnsi="Calibri" w:cs="Calibri"/>
          <w:sz w:val="24"/>
          <w:szCs w:val="24"/>
        </w:rPr>
        <w:t xml:space="preserve"> and c</w:t>
      </w:r>
      <w:r w:rsidRPr="00EA7A3F">
        <w:rPr>
          <w:rFonts w:ascii="Calibri" w:hAnsi="Calibri" w:cs="Calibri"/>
          <w:sz w:val="24"/>
          <w:szCs w:val="24"/>
        </w:rPr>
        <w:t>lose</w:t>
      </w:r>
      <w:r>
        <w:rPr>
          <w:rFonts w:ascii="Calibri" w:hAnsi="Calibri" w:cs="Calibri"/>
          <w:sz w:val="24"/>
          <w:szCs w:val="24"/>
        </w:rPr>
        <w:t>s on</w:t>
      </w:r>
      <w:r w:rsidRPr="00EA7A3F">
        <w:rPr>
          <w:rFonts w:ascii="Calibri" w:hAnsi="Calibri" w:cs="Calibri"/>
          <w:sz w:val="24"/>
          <w:szCs w:val="24"/>
        </w:rPr>
        <w:t xml:space="preserve"> 14/8/2020</w:t>
      </w:r>
      <w:r w:rsidR="0041727E">
        <w:rPr>
          <w:rFonts w:ascii="Calibri" w:hAnsi="Calibri" w:cs="Calibri"/>
          <w:sz w:val="24"/>
          <w:szCs w:val="24"/>
        </w:rPr>
        <w:t>.</w:t>
      </w:r>
    </w:p>
    <w:p w14:paraId="06EC12D6" w14:textId="719C9132" w:rsidR="003B2F44" w:rsidRPr="003B37DA" w:rsidRDefault="0041727E" w:rsidP="000D299A">
      <w:pPr>
        <w:rPr>
          <w:sz w:val="24"/>
          <w:szCs w:val="24"/>
        </w:rPr>
      </w:pPr>
      <w:r w:rsidRPr="0041727E">
        <w:rPr>
          <w:sz w:val="24"/>
          <w:szCs w:val="24"/>
        </w:rPr>
        <w:sym w:font="Wingdings" w:char="F0E8"/>
      </w:r>
      <w:r>
        <w:rPr>
          <w:sz w:val="24"/>
          <w:szCs w:val="24"/>
        </w:rPr>
        <w:t>Further information or questions to Fiona in Careers E103</w:t>
      </w:r>
      <w:bookmarkStart w:id="0" w:name="_GoBack"/>
      <w:bookmarkEnd w:id="0"/>
      <w:r w:rsidR="003B2F44">
        <w:rPr>
          <w:rFonts w:ascii="Calibri" w:hAnsi="Calibri" w:cs="Calibri"/>
          <w:b/>
          <w:bCs/>
          <w:color w:val="00B0F0"/>
          <w:sz w:val="44"/>
          <w:szCs w:val="44"/>
        </w:rPr>
        <w:t xml:space="preserve"> </w:t>
      </w:r>
    </w:p>
    <w:sectPr w:rsidR="003B2F44" w:rsidRPr="003B37DA" w:rsidSect="00A360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65544A"/>
    <w:multiLevelType w:val="hybridMultilevel"/>
    <w:tmpl w:val="0A10553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95222"/>
    <w:multiLevelType w:val="hybridMultilevel"/>
    <w:tmpl w:val="383003D4"/>
    <w:lvl w:ilvl="0" w:tplc="B5B45876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FFA"/>
    <w:rsid w:val="00050813"/>
    <w:rsid w:val="000D299A"/>
    <w:rsid w:val="003B2F44"/>
    <w:rsid w:val="003B37DA"/>
    <w:rsid w:val="0041727E"/>
    <w:rsid w:val="00657DB9"/>
    <w:rsid w:val="006F4C01"/>
    <w:rsid w:val="00A360AE"/>
    <w:rsid w:val="00BB588C"/>
    <w:rsid w:val="00C51A09"/>
    <w:rsid w:val="00CB0EA2"/>
    <w:rsid w:val="00CC41B8"/>
    <w:rsid w:val="00D84FFA"/>
    <w:rsid w:val="00EA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ED232"/>
  <w15:chartTrackingRefBased/>
  <w15:docId w15:val="{E48B3A7E-3D21-42D7-9C8A-40287337D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4C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1A0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D299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D29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nance.gov.au/publications/information-sheet/career-starter-progra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anberra.edu.au/fastforward?mkt_tok=eyJpIjoiWmpFeU9EVTFNekkyTm1NeSIsInQiOiJMUUtjMXRjNVBjSUtNb1UyMWlCV2JIVlNFcUhQd1NkYlNId29sa2RHUjRVQXA0NVA5Tnl3QzE2aHh0c0JcL2ZxKzRZQkJaUHVxNWF5anZyN3N0MWRvNDgyZlwvUDYzMW44RTVZMEQzZHVBNGgyV0ZDVndWK01tcTRCNUI0WXB4RGlcLyJ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nberra.edu.au/openday?mkt_tok=eyJpIjoiTVRJMVpEbG1NRFZtWkRrMSIsInQiOiIxekRkZFc5WlpEYnZpUVJQdjNuRkFOQVZYZkN2N2hyWENYT1JOaDRoWUhobzA3NEpPa3BjU3hVNHE0OVhHdzdxbGZDV2RlbjhcLzlwc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openday.acu.edu.au/?_cldee=ZmlvbmEuY2hlc3RlckBlZC5hY3QuZWR1LmF1&amp;recipientid=contact-2a3e881671e5e311b3aed89d6765b220-03351e8f78a34a9591b780ea6aeb84da&amp;esid=866491ee-b9c4-ea11-a812-000d3a085914" TargetMode="External"/><Relationship Id="rId10" Type="http://schemas.openxmlformats.org/officeDocument/2006/relationships/hyperlink" Target="https://www.uow.edu.au/study/high-school/uow-early-admiss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areers.hiaapprentices.com.a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Chester, Fiona</dc:creator>
  <cp:keywords/>
  <dc:description/>
  <cp:lastModifiedBy>Chester, Fiona</cp:lastModifiedBy>
  <cp:revision>4</cp:revision>
  <dcterms:created xsi:type="dcterms:W3CDTF">2020-07-27T00:17:00Z</dcterms:created>
  <dcterms:modified xsi:type="dcterms:W3CDTF">2020-07-27T01:40:00Z</dcterms:modified>
</cp:coreProperties>
</file>