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37B0" w14:textId="665BB8A6" w:rsidR="00D26EED" w:rsidRPr="00E06E3B" w:rsidRDefault="00E06E3B" w:rsidP="00E06E3B">
      <w:pPr>
        <w:pStyle w:val="Heading1"/>
        <w:jc w:val="center"/>
        <w:rPr>
          <w:rFonts w:eastAsiaTheme="minorHAnsi"/>
          <w:color w:val="548DD4"/>
        </w:rPr>
      </w:pPr>
      <w:r w:rsidRPr="00E06E3B">
        <w:rPr>
          <w:rFonts w:eastAsiaTheme="minorHAnsi"/>
          <w:color w:val="548DD4"/>
        </w:rPr>
        <w:t xml:space="preserve">Term 4 transition arrangements </w:t>
      </w:r>
      <w:r>
        <w:rPr>
          <w:rFonts w:eastAsiaTheme="minorHAnsi"/>
          <w:color w:val="548DD4"/>
        </w:rPr>
        <w:t>–</w:t>
      </w:r>
      <w:r w:rsidRPr="00E06E3B">
        <w:rPr>
          <w:rFonts w:eastAsiaTheme="minorHAnsi"/>
          <w:color w:val="548DD4"/>
        </w:rPr>
        <w:t xml:space="preserve"> preliminary advice</w:t>
      </w:r>
    </w:p>
    <w:p w14:paraId="540618E9" w14:textId="09A9A84F" w:rsidR="0059311C" w:rsidRDefault="0059311C" w:rsidP="0059311C">
      <w:pPr>
        <w:pStyle w:val="Heading4"/>
        <w:rPr>
          <w:rFonts w:eastAsiaTheme="minorHAnsi"/>
        </w:rPr>
      </w:pPr>
      <w:r>
        <w:rPr>
          <w:rFonts w:eastAsiaTheme="minorHAnsi"/>
        </w:rPr>
        <w:t>Dear all</w:t>
      </w:r>
      <w:r w:rsidR="00CB3C0A">
        <w:rPr>
          <w:rFonts w:eastAsiaTheme="minorHAnsi"/>
        </w:rPr>
        <w:t>,</w:t>
      </w:r>
    </w:p>
    <w:p w14:paraId="08F68B9F" w14:textId="77777777" w:rsidR="0059311C" w:rsidRDefault="0059311C" w:rsidP="0059311C">
      <w:pPr>
        <w:pStyle w:val="Heading4"/>
        <w:rPr>
          <w:rFonts w:eastAsiaTheme="minorHAnsi"/>
        </w:rPr>
      </w:pPr>
      <w:r>
        <w:rPr>
          <w:rFonts w:eastAsiaTheme="minorHAnsi"/>
          <w:color w:val="548DD4"/>
        </w:rPr>
        <w:t>Transition to onsite learning from the beginning of Term 4</w:t>
      </w:r>
    </w:p>
    <w:p w14:paraId="75571898" w14:textId="77777777" w:rsidR="0059311C" w:rsidRDefault="0059311C" w:rsidP="0059311C">
      <w:pPr>
        <w:pStyle w:val="NormalWeb"/>
      </w:pPr>
      <w:r>
        <w:t>The College would like to thank our students for their flexibility and commitment to their learning over the past few weeks as part of the ACT's health response to COVID-19. We would also like to thank our parents and community for their support of the College and its staff during this time.</w:t>
      </w:r>
    </w:p>
    <w:p w14:paraId="29576426" w14:textId="77777777" w:rsidR="0059311C" w:rsidRDefault="0059311C" w:rsidP="0059311C">
      <w:pPr>
        <w:pStyle w:val="NormalWeb"/>
      </w:pPr>
      <w:r>
        <w:t>In line with the ACT Government announcement today, Year 12 students may return to on-campus learning from the start of Term 4, Tuesday 5 October. Year 11 students may also return to on-campus learning in week 3 of Term 4, beginning Monday 18 October.</w:t>
      </w:r>
    </w:p>
    <w:p w14:paraId="18A9D30F" w14:textId="77777777" w:rsidR="0059311C" w:rsidRDefault="0059311C" w:rsidP="0059311C">
      <w:pPr>
        <w:pStyle w:val="NormalWeb"/>
      </w:pPr>
      <w:r>
        <w:t xml:space="preserve">We look forward to welcoming students back to campus, however, it is prudent in line with the health advice and intent, that the College takes a cautious and considered approach to bringing students and staff back on site. </w:t>
      </w:r>
    </w:p>
    <w:p w14:paraId="4612A457" w14:textId="77777777" w:rsidR="0059311C" w:rsidRDefault="0059311C" w:rsidP="0059311C">
      <w:pPr>
        <w:pStyle w:val="Heading4"/>
        <w:rPr>
          <w:rFonts w:eastAsiaTheme="minorHAnsi"/>
        </w:rPr>
      </w:pPr>
      <w:r>
        <w:rPr>
          <w:rFonts w:eastAsiaTheme="minorHAnsi"/>
          <w:color w:val="4F81BD"/>
        </w:rPr>
        <w:t>Transition arrangements</w:t>
      </w:r>
    </w:p>
    <w:p w14:paraId="543778CB" w14:textId="77777777" w:rsidR="0059311C" w:rsidRDefault="0059311C" w:rsidP="0059311C">
      <w:pPr>
        <w:pStyle w:val="NormalWeb"/>
      </w:pPr>
      <w:r>
        <w:t xml:space="preserve">At UCSSC Lake Ginninderra, the transition from remote to onsite learning will be staged to occur over the first two weeks of term 4. We will provide a detailed Term 4 Transition Plan to you later this week. </w:t>
      </w:r>
    </w:p>
    <w:p w14:paraId="6F21DFC1" w14:textId="77777777" w:rsidR="0059311C" w:rsidRDefault="0059311C" w:rsidP="0059311C">
      <w:pPr>
        <w:pStyle w:val="NormalWeb"/>
      </w:pPr>
      <w:r>
        <w:t>The significant factors in our planning are the consideration of classes that comprise both year 11 and 12 students, classes that have large practical components/assessments, and classes that comprise only of year 12 students. Our planning for the first two weeks also needs to ensure the Year 12 tertiary students</w:t>
      </w:r>
      <w:proofErr w:type="gramStart"/>
      <w:r>
        <w:t>'  ACT</w:t>
      </w:r>
      <w:proofErr w:type="gramEnd"/>
      <w:r>
        <w:t xml:space="preserve"> Scaling Test (AST) sittings can be undertaken safely.</w:t>
      </w:r>
    </w:p>
    <w:p w14:paraId="0191F16B" w14:textId="77777777" w:rsidR="0059311C" w:rsidRDefault="0059311C" w:rsidP="0059311C">
      <w:pPr>
        <w:pStyle w:val="NormalWeb"/>
      </w:pPr>
      <w:r>
        <w:t xml:space="preserve">The ACT Education Directorate is seeking a bulk exemption for NSW-based Year 12 students who live beyond the 10 postcodes of the border bubble. Students residing in the bubble with current exemptions, do not require additional arrangements </w:t>
      </w:r>
      <w:proofErr w:type="gramStart"/>
      <w:r>
        <w:t>in order to</w:t>
      </w:r>
      <w:proofErr w:type="gramEnd"/>
      <w:r>
        <w:t xml:space="preserve"> enter the ACT for the purposes of any on-site events.</w:t>
      </w:r>
    </w:p>
    <w:p w14:paraId="56E7448D" w14:textId="77777777" w:rsidR="0059311C" w:rsidRDefault="0059311C" w:rsidP="0059311C">
      <w:pPr>
        <w:pStyle w:val="NormalWeb"/>
      </w:pPr>
      <w:r>
        <w:t>Please note plans may be subject to change due to ACT Government/ACT Health advice.</w:t>
      </w:r>
    </w:p>
    <w:p w14:paraId="013DB549" w14:textId="77777777" w:rsidR="0059311C" w:rsidRDefault="0059311C" w:rsidP="0059311C">
      <w:pPr>
        <w:pStyle w:val="Heading4"/>
        <w:rPr>
          <w:rFonts w:eastAsiaTheme="minorHAnsi"/>
        </w:rPr>
      </w:pPr>
      <w:r>
        <w:rPr>
          <w:rFonts w:eastAsiaTheme="minorHAnsi"/>
          <w:color w:val="4F81BD"/>
        </w:rPr>
        <w:t>Health and safety</w:t>
      </w:r>
    </w:p>
    <w:p w14:paraId="37606B37" w14:textId="77777777" w:rsidR="0059311C" w:rsidRDefault="0059311C" w:rsidP="0059311C">
      <w:pPr>
        <w:pStyle w:val="NormalWeb"/>
      </w:pPr>
      <w:r>
        <w:t>All school-based staff and Year 12 students have been prioritised for COVID-19 vaccination. If students have not yet booked their vaccination, bookings for Year 12 students can be made by calling the COVID-19 vaccination booking line on 5124 7700 daily between 7am-7pm and notifying the booking operator of your priority category (i.e., being a Year 12 student). Vaccination slots are also now available for other age groups. Please see the latest information on vaccinations on the ACT Health website.</w:t>
      </w:r>
    </w:p>
    <w:p w14:paraId="08FDF194" w14:textId="77777777" w:rsidR="0059311C" w:rsidRDefault="0059311C" w:rsidP="0059311C">
      <w:pPr>
        <w:pStyle w:val="NormalWeb"/>
      </w:pPr>
      <w:r>
        <w:t xml:space="preserve">The College will have measures in place to reduce the risk of COVID-19 transmission. These include promoting good hand and respiratory hygiene, requiring physical distancing for adults onsite, regular </w:t>
      </w:r>
      <w:r>
        <w:lastRenderedPageBreak/>
        <w:t xml:space="preserve">cleaning and disinfecting, requiring staff and students to stay home if unwell and promoting ventilation. </w:t>
      </w:r>
    </w:p>
    <w:p w14:paraId="11297C7B" w14:textId="77777777" w:rsidR="0059311C" w:rsidRDefault="0059311C" w:rsidP="0059311C">
      <w:pPr>
        <w:pStyle w:val="NormalWeb"/>
      </w:pPr>
      <w:r>
        <w:t>Students and staff will be required to wear masks in line with public health directions.</w:t>
      </w:r>
    </w:p>
    <w:p w14:paraId="7F99399F" w14:textId="77777777" w:rsidR="0059311C" w:rsidRDefault="0059311C" w:rsidP="0059311C">
      <w:pPr>
        <w:pStyle w:val="NormalWeb"/>
      </w:pPr>
      <w:r>
        <w:t>Importantly, all schools will remain open for vulnerable students and for families who can't have their children at home because of their work. Specialist schools will also remain open for their students.</w:t>
      </w:r>
    </w:p>
    <w:p w14:paraId="344478C8" w14:textId="77777777" w:rsidR="0059311C" w:rsidRDefault="0059311C" w:rsidP="0059311C">
      <w:pPr>
        <w:pStyle w:val="NormalWeb"/>
      </w:pPr>
      <w:r>
        <w:t xml:space="preserve">More information about the arrangement for schools in term 4 is on the ACT Education website: </w:t>
      </w:r>
      <w:hyperlink r:id="rId4" w:history="1">
        <w:r>
          <w:rPr>
            <w:rStyle w:val="Hyperlink"/>
          </w:rPr>
          <w:t>COVID-19 school arrangements</w:t>
        </w:r>
      </w:hyperlink>
      <w:r>
        <w:t xml:space="preserve">. You may also keep up to date with the latest health information, advice and resources on the ACT's COVID-19 website </w:t>
      </w:r>
      <w:hyperlink r:id="rId5" w:history="1">
        <w:r>
          <w:rPr>
            <w:rStyle w:val="Hyperlink"/>
          </w:rPr>
          <w:t>www.covid19.act.gov.au</w:t>
        </w:r>
      </w:hyperlink>
    </w:p>
    <w:p w14:paraId="41DA5969" w14:textId="77777777" w:rsidR="0059311C" w:rsidRDefault="0059311C" w:rsidP="0059311C">
      <w:pPr>
        <w:pStyle w:val="NormalWeb"/>
      </w:pPr>
      <w:r>
        <w:t xml:space="preserve">We understand this is a complex time for our students, our families and our staff, and thank all for your strength, resilience and support. </w:t>
      </w:r>
    </w:p>
    <w:p w14:paraId="70A4F94B" w14:textId="77777777" w:rsidR="0059311C" w:rsidRDefault="0059311C" w:rsidP="0059311C">
      <w:pPr>
        <w:pStyle w:val="NormalWeb"/>
      </w:pPr>
      <w:r>
        <w:t xml:space="preserve">In the </w:t>
      </w:r>
      <w:proofErr w:type="gramStart"/>
      <w:r>
        <w:t>meantime</w:t>
      </w:r>
      <w:proofErr w:type="gramEnd"/>
      <w:r>
        <w:t xml:space="preserve"> please stay safe. </w:t>
      </w:r>
    </w:p>
    <w:p w14:paraId="03FC9E85" w14:textId="77777777" w:rsidR="0059311C" w:rsidRDefault="0059311C" w:rsidP="0059311C">
      <w:pPr>
        <w:pStyle w:val="NormalWeb"/>
      </w:pPr>
      <w:r>
        <w:t>Kind Regards</w:t>
      </w:r>
    </w:p>
    <w:p w14:paraId="0D5A19EE" w14:textId="77777777" w:rsidR="0059311C" w:rsidRDefault="0059311C" w:rsidP="0059311C">
      <w:pPr>
        <w:pStyle w:val="NormalWeb"/>
      </w:pPr>
      <w:r>
        <w:t>Melissa Planten</w:t>
      </w:r>
    </w:p>
    <w:p w14:paraId="54A1691F" w14:textId="77777777" w:rsidR="0059311C" w:rsidRDefault="0059311C" w:rsidP="0059311C">
      <w:pPr>
        <w:pStyle w:val="NormalWeb"/>
        <w:spacing w:after="240" w:afterAutospacing="0"/>
      </w:pPr>
      <w:r>
        <w:t>Principal</w:t>
      </w:r>
    </w:p>
    <w:p w14:paraId="4F4AA3CD" w14:textId="77777777" w:rsidR="0059311C" w:rsidRDefault="0059311C" w:rsidP="0059311C">
      <w:pPr>
        <w:pStyle w:val="NormalWeb"/>
        <w:ind w:left="720"/>
      </w:pPr>
      <w:r>
        <w:rPr>
          <w:rStyle w:val="Strong"/>
          <w:color w:val="17365D"/>
          <w:sz w:val="16"/>
          <w:szCs w:val="16"/>
        </w:rPr>
        <w:t>University of Canberra Senior Secondary College Lake Ginninderra</w:t>
      </w:r>
    </w:p>
    <w:p w14:paraId="7D7ACBA2" w14:textId="77777777" w:rsidR="0059311C" w:rsidRDefault="0059311C" w:rsidP="0059311C">
      <w:pPr>
        <w:pStyle w:val="NormalWeb"/>
        <w:ind w:left="720"/>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6" w:history="1">
        <w:r>
          <w:rPr>
            <w:rStyle w:val="Hyperlink"/>
            <w:sz w:val="16"/>
            <w:szCs w:val="16"/>
          </w:rPr>
          <w:t>LakeG@ed.act.edu.au</w:t>
        </w:r>
      </w:hyperlink>
      <w:r>
        <w:rPr>
          <w:rStyle w:val="Strong"/>
          <w:color w:val="808080"/>
          <w:sz w:val="16"/>
          <w:szCs w:val="16"/>
        </w:rPr>
        <w:t xml:space="preserve"> or </w:t>
      </w:r>
      <w:hyperlink r:id="rId7" w:history="1">
        <w:r>
          <w:rPr>
            <w:rStyle w:val="Hyperlink"/>
            <w:sz w:val="16"/>
            <w:szCs w:val="16"/>
          </w:rPr>
          <w:t>LakeGStudentServices@ed.act.edu.au</w:t>
        </w:r>
      </w:hyperlink>
    </w:p>
    <w:p w14:paraId="6AE2EFB9" w14:textId="77777777" w:rsidR="0059311C" w:rsidRDefault="0059311C" w:rsidP="0059311C">
      <w:pPr>
        <w:pStyle w:val="NormalWeb"/>
        <w:ind w:left="720"/>
      </w:pPr>
      <w:r>
        <w:rPr>
          <w:color w:val="17365D"/>
          <w:sz w:val="16"/>
          <w:szCs w:val="16"/>
        </w:rPr>
        <w:t xml:space="preserve">2 Emu Bank, Belconnen, ACT 2617 | </w:t>
      </w:r>
      <w:hyperlink r:id="rId8" w:history="1">
        <w:r>
          <w:rPr>
            <w:rStyle w:val="Hyperlink"/>
            <w:sz w:val="16"/>
            <w:szCs w:val="16"/>
          </w:rPr>
          <w:t>www.lakeonline.act.edu.au</w:t>
        </w:r>
      </w:hyperlink>
      <w:r>
        <w:rPr>
          <w:color w:val="1F497D"/>
          <w:sz w:val="16"/>
          <w:szCs w:val="16"/>
        </w:rPr>
        <w:t xml:space="preserve"> </w:t>
      </w:r>
    </w:p>
    <w:p w14:paraId="1F137F60" w14:textId="77777777" w:rsidR="0059311C" w:rsidRDefault="0059311C" w:rsidP="0059311C">
      <w:pPr>
        <w:pStyle w:val="NormalWeb"/>
        <w:ind w:left="720"/>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p w14:paraId="4A0A4065" w14:textId="77777777" w:rsidR="0059311C" w:rsidRPr="0059311C" w:rsidRDefault="0059311C" w:rsidP="0059311C"/>
    <w:p w14:paraId="1DC81EF8" w14:textId="2EC1988D" w:rsidR="00886E80" w:rsidRDefault="00CB3C0A" w:rsidP="0059311C">
      <w:pPr>
        <w:pStyle w:val="Heading4"/>
      </w:pPr>
    </w:p>
    <w:sectPr w:rsidR="0088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D"/>
    <w:rsid w:val="001F3DBA"/>
    <w:rsid w:val="003A6BAB"/>
    <w:rsid w:val="0059311C"/>
    <w:rsid w:val="009F3134"/>
    <w:rsid w:val="00CB3C0A"/>
    <w:rsid w:val="00D26EED"/>
    <w:rsid w:val="00E06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CEB"/>
  <w15:chartTrackingRefBased/>
  <w15:docId w15:val="{B9683EFD-F86A-4D22-B21A-DAE86CFB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EED"/>
    <w:pPr>
      <w:spacing w:before="100" w:beforeAutospacing="1" w:after="100" w:afterAutospacing="1" w:line="240" w:lineRule="auto"/>
      <w:outlineLvl w:val="0"/>
    </w:pPr>
    <w:rPr>
      <w:rFonts w:ascii="Calibri" w:eastAsia="Times New Roman" w:hAnsi="Calibri" w:cs="Calibri"/>
      <w:b/>
      <w:bCs/>
      <w:kern w:val="36"/>
      <w:sz w:val="48"/>
      <w:szCs w:val="48"/>
      <w:lang w:eastAsia="en-AU"/>
    </w:rPr>
  </w:style>
  <w:style w:type="paragraph" w:styleId="Heading4">
    <w:name w:val="heading 4"/>
    <w:basedOn w:val="Normal"/>
    <w:link w:val="Heading4Char"/>
    <w:uiPriority w:val="9"/>
    <w:unhideWhenUsed/>
    <w:qFormat/>
    <w:rsid w:val="00D26EED"/>
    <w:pPr>
      <w:spacing w:before="100" w:beforeAutospacing="1" w:after="100" w:afterAutospacing="1" w:line="240" w:lineRule="auto"/>
      <w:outlineLvl w:val="3"/>
    </w:pPr>
    <w:rPr>
      <w:rFonts w:ascii="Calibri" w:eastAsia="Times New Roman" w:hAnsi="Calibri" w:cs="Calibri"/>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ED"/>
    <w:rPr>
      <w:rFonts w:ascii="Calibri" w:eastAsia="Times New Roman" w:hAnsi="Calibri" w:cs="Calibri"/>
      <w:b/>
      <w:bCs/>
      <w:kern w:val="36"/>
      <w:sz w:val="48"/>
      <w:szCs w:val="48"/>
      <w:lang w:eastAsia="en-AU"/>
    </w:rPr>
  </w:style>
  <w:style w:type="character" w:customStyle="1" w:styleId="Heading4Char">
    <w:name w:val="Heading 4 Char"/>
    <w:basedOn w:val="DefaultParagraphFont"/>
    <w:link w:val="Heading4"/>
    <w:uiPriority w:val="9"/>
    <w:rsid w:val="00D26EED"/>
    <w:rPr>
      <w:rFonts w:ascii="Calibri" w:eastAsia="Times New Roman" w:hAnsi="Calibri" w:cs="Calibri"/>
      <w:b/>
      <w:bCs/>
      <w:sz w:val="24"/>
      <w:szCs w:val="24"/>
      <w:lang w:eastAsia="en-AU"/>
    </w:rPr>
  </w:style>
  <w:style w:type="character" w:styleId="Hyperlink">
    <w:name w:val="Hyperlink"/>
    <w:basedOn w:val="DefaultParagraphFont"/>
    <w:uiPriority w:val="99"/>
    <w:semiHidden/>
    <w:unhideWhenUsed/>
    <w:rsid w:val="00D26EED"/>
    <w:rPr>
      <w:color w:val="0000FF"/>
      <w:u w:val="single"/>
    </w:rPr>
  </w:style>
  <w:style w:type="paragraph" w:styleId="NormalWeb">
    <w:name w:val="Normal (Web)"/>
    <w:basedOn w:val="Normal"/>
    <w:uiPriority w:val="99"/>
    <w:unhideWhenUsed/>
    <w:rsid w:val="00D26EED"/>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2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5586">
      <w:bodyDiv w:val="1"/>
      <w:marLeft w:val="0"/>
      <w:marRight w:val="0"/>
      <w:marTop w:val="0"/>
      <w:marBottom w:val="0"/>
      <w:divBdr>
        <w:top w:val="none" w:sz="0" w:space="0" w:color="auto"/>
        <w:left w:val="none" w:sz="0" w:space="0" w:color="auto"/>
        <w:bottom w:val="none" w:sz="0" w:space="0" w:color="auto"/>
        <w:right w:val="none" w:sz="0" w:space="0" w:color="auto"/>
      </w:divBdr>
    </w:div>
    <w:div w:id="21461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post.spmailtechno.com%2Ff%2Fa%2FnJgNmTgqc5u5uGNi6rfaSQ~~%2FAAMdHAA~%2FRgRjIvnMP0QhaHR0cDovL3d3dy5sYWtlb25saW5lLmFjdC5lZHUuYXUvVwNzcGNCCmE_znRAYc2QyT5SGUFudGhlYS5Gb3JkQGVkLmFjdC5lZHUuYXVYBAAAAAM~&amp;data=04%7C01%7C%7C7de45f8ec8694de824e608d97767bb59%7Cf1d4a8326c2144759bf48cc7e9044a29%7C0%7C0%7C637672109681123583%7CUnknown%7CTWFpbGZsb3d8eyJWIjoiMC4wLjAwMDAiLCJQIjoiV2luMzIiLCJBTiI6Ik1haWwiLCJXVCI6Mn0%3D%7C1000&amp;sdata=QZpVjLHhZg57gBCWai0darhrewS0Vmh2SIqrK9Lv8oI%3D&amp;reserved=0" TargetMode="External"/><Relationship Id="rId3" Type="http://schemas.openxmlformats.org/officeDocument/2006/relationships/webSettings" Target="webSettings.xml"/><Relationship Id="rId7" Type="http://schemas.openxmlformats.org/officeDocument/2006/relationships/hyperlink" Target="mailto:LakeGStudentServices@ed.act.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keG@ed.act.edu.au" TargetMode="External"/><Relationship Id="rId5" Type="http://schemas.openxmlformats.org/officeDocument/2006/relationships/hyperlink" Target="https://aus01.safelinks.protection.outlook.com/?url=http%3A%2F%2Fpost.spmailtechno.com%2Ff%2Fa%2FSzaYo7y0Fj58HyNBoy3-Tw~~%2FAAMdHAA~%2FRgRjIvnMP0QdaHR0cDovL3d3dy5jb3ZpZDE5LmFjdC5nb3YuYXVXA3NwY0IKYT_OdEBhzZDJPlIZQW50aGVhLkZvcmRAZWQuYWN0LmVkdS5hdVgEAAAAAw~~&amp;data=04%7C01%7C%7C7de45f8ec8694de824e608d97767bb59%7Cf1d4a8326c2144759bf48cc7e9044a29%7C0%7C0%7C637672109681113638%7CUnknown%7CTWFpbGZsb3d8eyJWIjoiMC4wLjAwMDAiLCJQIjoiV2luMzIiLCJBTiI6Ik1haWwiLCJXVCI6Mn0%3D%7C1000&amp;sdata=nsWlzzCQaUD5EPOWKfJQdDzjKp25MreKG1fh84NsIXk%3D&amp;reserved=0" TargetMode="External"/><Relationship Id="rId10" Type="http://schemas.openxmlformats.org/officeDocument/2006/relationships/theme" Target="theme/theme1.xml"/><Relationship Id="rId4" Type="http://schemas.openxmlformats.org/officeDocument/2006/relationships/hyperlink" Target="https://aus01.safelinks.protection.outlook.com/?url=http%3A%2F%2Fpost.spmailtechno.com%2Ff%2Fa%2Fto2QPZKj83oflZ4xUPQp1w~~%2FAAMdHAA~%2FRgRjIvnMP0RNaHR0cHM6Ly93d3cuZWR1Y2F0aW9uLmFjdC5nb3YuYXUvcHVibGljLXNjaG9vbC1saWZlL2NvdmlkLXNjaG9vbC1hcnJhbmdlbWVudHNXA3NwY0IKYT_OdEBhzZDJPlIZQW50aGVhLkZvcmRAZWQuYWN0LmVkdS5hdVgEAAAAAw~~&amp;data=04%7C01%7C%7C7de45f8ec8694de824e608d97767bb59%7Cf1d4a8326c2144759bf48cc7e9044a29%7C0%7C0%7C637672109681113638%7CUnknown%7CTWFpbGZsb3d8eyJWIjoiMC4wLjAwMDAiLCJQIjoiV2luMzIiLCJBTiI6Ik1haWwiLCJXVCI6Mn0%3D%7C1000&amp;sdata=Zxe2tNVRMmqIYqcD62ogBAlNOCCNmJe7GQ7aUsesfzk%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4</cp:revision>
  <dcterms:created xsi:type="dcterms:W3CDTF">2021-09-15T01:31:00Z</dcterms:created>
  <dcterms:modified xsi:type="dcterms:W3CDTF">2021-09-15T01:31:00Z</dcterms:modified>
</cp:coreProperties>
</file>