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DB05" w14:textId="77777777" w:rsidR="00A618C5" w:rsidRDefault="00A618C5" w:rsidP="00A618C5">
      <w:pPr>
        <w:pStyle w:val="Heading2"/>
        <w:rPr>
          <w:rFonts w:eastAsiaTheme="minorHAnsi"/>
        </w:rPr>
      </w:pPr>
      <w:r>
        <w:rPr>
          <w:rStyle w:val="Strong"/>
          <w:rFonts w:eastAsiaTheme="minorHAnsi"/>
          <w:b/>
          <w:bCs/>
          <w:color w:val="366092"/>
        </w:rPr>
        <w:t>ACT SCALING TEST (AST) 2021</w:t>
      </w:r>
    </w:p>
    <w:p w14:paraId="4F4F30AC" w14:textId="77777777" w:rsidR="00A618C5" w:rsidRDefault="00A618C5" w:rsidP="00A618C5">
      <w:pPr>
        <w:pStyle w:val="NormalWeb"/>
      </w:pPr>
    </w:p>
    <w:p w14:paraId="2C0B18DE" w14:textId="77777777" w:rsidR="00A618C5" w:rsidRDefault="00A618C5" w:rsidP="00A618C5">
      <w:pPr>
        <w:pStyle w:val="NormalWeb"/>
      </w:pPr>
      <w:r>
        <w:t>The ACT Scaling Test (AST) was scheduled for Tuesday 31 August and Wednesday 1 September 2021.</w:t>
      </w:r>
    </w:p>
    <w:p w14:paraId="40C5C315" w14:textId="77777777" w:rsidR="00A618C5" w:rsidRDefault="00A618C5" w:rsidP="00A618C5">
      <w:pPr>
        <w:pStyle w:val="NormalWeb"/>
      </w:pPr>
      <w:r>
        <w:rPr>
          <w:rStyle w:val="Strong"/>
        </w:rPr>
        <w:t>As the ACT is in lockdown, the AST has been postponed until Tuesday 12 and Wednesday 13 October 2021.</w:t>
      </w:r>
    </w:p>
    <w:p w14:paraId="7DD9CC93" w14:textId="77777777" w:rsidR="00A618C5" w:rsidRDefault="00A618C5" w:rsidP="00A618C5">
      <w:pPr>
        <w:pStyle w:val="NormalWeb"/>
      </w:pPr>
      <w:r>
        <w:t>The Board acknowledges that this can be a stressful time for students and families.</w:t>
      </w:r>
    </w:p>
    <w:p w14:paraId="278A1C57" w14:textId="77777777" w:rsidR="00A618C5" w:rsidRDefault="00A618C5" w:rsidP="00A618C5">
      <w:pPr>
        <w:pStyle w:val="NormalWeb"/>
      </w:pPr>
      <w:r>
        <w:t>The Board is committed to the health and well-being of students and to processes that support the validity of academic results.</w:t>
      </w:r>
    </w:p>
    <w:p w14:paraId="786DEFAC" w14:textId="77777777" w:rsidR="00A618C5" w:rsidRDefault="00A618C5" w:rsidP="00A618C5">
      <w:pPr>
        <w:pStyle w:val="NormalWeb"/>
      </w:pPr>
      <w:r>
        <w:t>All plans and arrangements for the AST will be subject to the public health directions and advice at the time.</w:t>
      </w:r>
    </w:p>
    <w:p w14:paraId="2C9090EC" w14:textId="77777777" w:rsidR="00A618C5" w:rsidRDefault="00A618C5" w:rsidP="00A618C5">
      <w:pPr>
        <w:pStyle w:val="NormalWeb"/>
      </w:pPr>
    </w:p>
    <w:p w14:paraId="411475E4" w14:textId="77777777" w:rsidR="00A618C5" w:rsidRDefault="00A618C5" w:rsidP="00A618C5">
      <w:pPr>
        <w:pStyle w:val="NormalWeb"/>
      </w:pPr>
      <w:r>
        <w:t>Roberta McRae</w:t>
      </w:r>
    </w:p>
    <w:p w14:paraId="48FB8298" w14:textId="77777777" w:rsidR="00A618C5" w:rsidRDefault="00A618C5" w:rsidP="00A618C5">
      <w:pPr>
        <w:pStyle w:val="NormalWeb"/>
      </w:pPr>
      <w:r>
        <w:t>Board Chair</w:t>
      </w:r>
    </w:p>
    <w:p w14:paraId="73CDE818" w14:textId="77777777" w:rsidR="00A618C5" w:rsidRDefault="00A618C5" w:rsidP="00A618C5">
      <w:pPr>
        <w:pStyle w:val="NormalWeb"/>
      </w:pPr>
      <w:r>
        <w:t>ACT Board of Senior Secondary Studies</w:t>
      </w:r>
    </w:p>
    <w:p w14:paraId="3D4DC99E" w14:textId="77777777" w:rsidR="00A618C5" w:rsidRDefault="00A618C5" w:rsidP="00A618C5">
      <w:pPr>
        <w:pStyle w:val="NormalWeb"/>
        <w:spacing w:after="240" w:afterAutospacing="0"/>
      </w:pPr>
    </w:p>
    <w:p w14:paraId="6C3C97A0" w14:textId="77777777" w:rsidR="00A618C5" w:rsidRDefault="00A618C5" w:rsidP="00A618C5">
      <w:pPr>
        <w:pStyle w:val="NormalWeb"/>
        <w:ind w:left="720"/>
      </w:pPr>
      <w:r>
        <w:rPr>
          <w:rStyle w:val="Strong"/>
          <w:color w:val="17365D"/>
          <w:sz w:val="16"/>
          <w:szCs w:val="16"/>
        </w:rPr>
        <w:t>University of Canberra Senior Secondary College Lake Ginninderra</w:t>
      </w:r>
    </w:p>
    <w:p w14:paraId="6B91BE2C" w14:textId="77777777" w:rsidR="00A618C5" w:rsidRDefault="00A618C5" w:rsidP="00A618C5">
      <w:pPr>
        <w:pStyle w:val="NormalWeb"/>
        <w:ind w:left="720"/>
      </w:pPr>
      <w:r>
        <w:rPr>
          <w:rStyle w:val="Strong"/>
          <w:color w:val="002060"/>
          <w:sz w:val="16"/>
          <w:szCs w:val="16"/>
        </w:rPr>
        <w:t xml:space="preserve">Phone | </w:t>
      </w:r>
      <w:r>
        <w:rPr>
          <w:color w:val="002060"/>
          <w:sz w:val="16"/>
          <w:szCs w:val="16"/>
        </w:rPr>
        <w:t xml:space="preserve">+61 1 61420222 </w:t>
      </w:r>
      <w:r>
        <w:rPr>
          <w:rStyle w:val="Strong"/>
          <w:color w:val="002060"/>
          <w:sz w:val="16"/>
          <w:szCs w:val="16"/>
        </w:rPr>
        <w:t>Fax |</w:t>
      </w:r>
      <w:r>
        <w:rPr>
          <w:color w:val="002060"/>
          <w:sz w:val="16"/>
          <w:szCs w:val="16"/>
        </w:rPr>
        <w:t xml:space="preserve"> +61 1 61420226 </w:t>
      </w:r>
      <w:r>
        <w:rPr>
          <w:rStyle w:val="Strong"/>
          <w:color w:val="002060"/>
          <w:sz w:val="16"/>
          <w:szCs w:val="16"/>
        </w:rPr>
        <w:t>Email |</w:t>
      </w:r>
      <w:r>
        <w:rPr>
          <w:sz w:val="16"/>
          <w:szCs w:val="16"/>
        </w:rPr>
        <w:t xml:space="preserve"> </w:t>
      </w:r>
      <w:hyperlink r:id="rId4" w:history="1">
        <w:r>
          <w:rPr>
            <w:rStyle w:val="Hyperlink"/>
            <w:sz w:val="16"/>
            <w:szCs w:val="16"/>
          </w:rPr>
          <w:t>LakeG@ed.act.edu.au</w:t>
        </w:r>
      </w:hyperlink>
      <w:r>
        <w:rPr>
          <w:rStyle w:val="Strong"/>
          <w:color w:val="808080"/>
          <w:sz w:val="16"/>
          <w:szCs w:val="16"/>
        </w:rPr>
        <w:t xml:space="preserve"> or </w:t>
      </w:r>
      <w:hyperlink r:id="rId5" w:history="1">
        <w:r>
          <w:rPr>
            <w:rStyle w:val="Hyperlink"/>
            <w:sz w:val="16"/>
            <w:szCs w:val="16"/>
          </w:rPr>
          <w:t>LakeGStudentServices@ed.act.edu.au</w:t>
        </w:r>
      </w:hyperlink>
    </w:p>
    <w:p w14:paraId="5139914C" w14:textId="77777777" w:rsidR="00A618C5" w:rsidRDefault="00A618C5" w:rsidP="00A618C5">
      <w:pPr>
        <w:pStyle w:val="NormalWeb"/>
        <w:ind w:left="720"/>
      </w:pPr>
      <w:r>
        <w:rPr>
          <w:color w:val="17365D"/>
          <w:sz w:val="16"/>
          <w:szCs w:val="16"/>
        </w:rPr>
        <w:t xml:space="preserve">2 Emu Bank, Belconnen, ACT 2617 | </w:t>
      </w:r>
      <w:hyperlink r:id="rId6" w:history="1">
        <w:r>
          <w:rPr>
            <w:rStyle w:val="Hyperlink"/>
            <w:sz w:val="16"/>
            <w:szCs w:val="16"/>
          </w:rPr>
          <w:t>www.lakeonline.act.edu.au</w:t>
        </w:r>
      </w:hyperlink>
      <w:r>
        <w:rPr>
          <w:color w:val="1F497D"/>
          <w:sz w:val="16"/>
          <w:szCs w:val="16"/>
        </w:rPr>
        <w:t xml:space="preserve"> </w:t>
      </w:r>
    </w:p>
    <w:p w14:paraId="2887FF6E" w14:textId="77777777" w:rsidR="00A618C5" w:rsidRDefault="00A618C5" w:rsidP="00A618C5">
      <w:pPr>
        <w:pStyle w:val="NormalWeb"/>
        <w:ind w:left="720"/>
      </w:pPr>
      <w:r>
        <w:rPr>
          <w:rStyle w:val="Strong"/>
          <w:rFonts w:ascii="Webdings" w:hAnsi="Webdings"/>
          <w:color w:val="008000"/>
          <w:sz w:val="16"/>
          <w:szCs w:val="16"/>
        </w:rPr>
        <w:t>P</w:t>
      </w:r>
      <w:r>
        <w:rPr>
          <w:sz w:val="16"/>
          <w:szCs w:val="16"/>
        </w:rPr>
        <w:t xml:space="preserve"> </w:t>
      </w:r>
      <w:r>
        <w:rPr>
          <w:rStyle w:val="Strong"/>
          <w:color w:val="008000"/>
          <w:sz w:val="16"/>
          <w:szCs w:val="16"/>
        </w:rPr>
        <w:t>please consider the environment before printing this e-mail.</w:t>
      </w:r>
    </w:p>
    <w:p w14:paraId="1EDD7134" w14:textId="77777777" w:rsidR="00886E80" w:rsidRDefault="00A618C5"/>
    <w:sectPr w:rsidR="0088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C5"/>
    <w:rsid w:val="001F3DBA"/>
    <w:rsid w:val="009F3134"/>
    <w:rsid w:val="00A6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5A69"/>
  <w15:chartTrackingRefBased/>
  <w15:docId w15:val="{46FF5535-EAE9-463D-8F34-A6159F5C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A618C5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618C5"/>
    <w:rPr>
      <w:rFonts w:ascii="Calibri" w:eastAsia="Times New Roman" w:hAnsi="Calibri" w:cs="Calibri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618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18C5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Strong">
    <w:name w:val="Strong"/>
    <w:basedOn w:val="DefaultParagraphFont"/>
    <w:uiPriority w:val="22"/>
    <w:qFormat/>
    <w:rsid w:val="00A61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s01.safelinks.protection.outlook.com/?url=http%3A%2F%2Fpost.spmailtechno.com%2Ff%2Fa%2FbA33CpmTe8qOP_JUWIql7A~~%2FAAMdHAA~%2FRgRjAa9sP0QhaHR0cDovL3d3dy5sYWtlb25saW5lLmFjdC5lZHUuYXUvVwNzcGNCCmEbbSofYfzf_r5SGUFudGhlYS5Gb3JkQGVkLmFjdC5lZHUuYXVYBAAAAAM~&amp;data=04%7C01%7C%7C3791ff841d8d411e42b208d9638ffe74%7Cf1d4a8326c2144759bf48cc7e9044a29%7C0%7C0%7C637650292365013421%7CUnknown%7CTWFpbGZsb3d8eyJWIjoiMC4wLjAwMDAiLCJQIjoiV2luMzIiLCJBTiI6Ik1haWwiLCJXVCI6Mn0%3D%7C1000&amp;sdata=OAlI%2FkcE9atrZoc9qSx3fIJJG5iczLW3J2B6xvRXxIQ%3D&amp;reserved=0" TargetMode="External"/><Relationship Id="rId5" Type="http://schemas.openxmlformats.org/officeDocument/2006/relationships/hyperlink" Target="mailto:LakeGStudentServices@ed.act.edu.au" TargetMode="External"/><Relationship Id="rId4" Type="http://schemas.openxmlformats.org/officeDocument/2006/relationships/hyperlink" Target="mailto:LakeG@ed.ac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Anthea</dc:creator>
  <cp:keywords/>
  <dc:description/>
  <cp:lastModifiedBy>Ford, Anthea</cp:lastModifiedBy>
  <cp:revision>1</cp:revision>
  <dcterms:created xsi:type="dcterms:W3CDTF">2021-08-20T04:59:00Z</dcterms:created>
  <dcterms:modified xsi:type="dcterms:W3CDTF">2021-08-20T05:00:00Z</dcterms:modified>
</cp:coreProperties>
</file>